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108" w:rsidRDefault="00151A14">
      <w:pPr>
        <w:spacing w:after="0"/>
        <w:ind w:left="1357"/>
      </w:pPr>
      <w:r>
        <w:rPr>
          <w:noProof/>
        </w:rPr>
        <w:drawing>
          <wp:inline distT="0" distB="0" distL="0" distR="0">
            <wp:extent cx="6696457" cy="2161032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457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right="25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4417441</wp:posOffset>
                </wp:positionH>
                <wp:positionV relativeFrom="page">
                  <wp:posOffset>6591843</wp:posOffset>
                </wp:positionV>
                <wp:extent cx="364541" cy="1330524"/>
                <wp:effectExtent l="0" t="0" r="0" b="0"/>
                <wp:wrapTopAndBottom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41" cy="1330524"/>
                          <a:chOff x="0" y="0"/>
                          <a:chExt cx="364541" cy="1330524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484839" cy="176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1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5" o:spid="_x0000_s1026" style="position:absolute;left:0;text-align:left;margin-left:347.85pt;margin-top:519.05pt;width:28.7pt;height:104.75pt;z-index:251658240;mso-position-horizontal-relative:page;mso-position-vertical-relative:page" coordsize="3645,1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">
                <v:rect id="Rectangle 21" o:spid="_x0000_s1027" style="position:absolute;width:4848;height:1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19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6657E">
        <w:rPr>
          <w:rFonts w:ascii="Comic Sans MS" w:eastAsia="Comic Sans MS" w:hAnsi="Comic Sans MS" w:cs="Comic Sans MS"/>
          <w:color w:val="FFFFFF"/>
          <w:sz w:val="96"/>
        </w:rPr>
        <w:t>KS2 SATs 202</w:t>
      </w:r>
      <w:r w:rsidR="004F4169">
        <w:rPr>
          <w:rFonts w:ascii="Comic Sans MS" w:eastAsia="Comic Sans MS" w:hAnsi="Comic Sans MS" w:cs="Comic Sans MS"/>
          <w:color w:val="FFFFFF"/>
          <w:sz w:val="96"/>
        </w:rPr>
        <w:t>4</w:t>
      </w: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left="976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Information for Parents </w:t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244FA" w:rsidP="001244FA">
      <w:pPr>
        <w:spacing w:after="0"/>
        <w:ind w:left="231"/>
      </w:pPr>
      <w:r>
        <w:rPr>
          <w:rFonts w:ascii="Comic Sans MS" w:eastAsia="Comic Sans MS" w:hAnsi="Comic Sans MS" w:cs="Comic Sans MS"/>
          <w:b/>
          <w:color w:val="04617B"/>
          <w:sz w:val="100"/>
        </w:rPr>
        <w:lastRenderedPageBreak/>
        <w:t xml:space="preserve"> </w:t>
      </w:r>
      <w:r w:rsidR="00151A14">
        <w:rPr>
          <w:rFonts w:ascii="Comic Sans MS" w:eastAsia="Comic Sans MS" w:hAnsi="Comic Sans MS" w:cs="Comic Sans MS"/>
          <w:b/>
          <w:color w:val="04617B"/>
          <w:sz w:val="100"/>
        </w:rPr>
        <w:t xml:space="preserve">When are the tests? </w:t>
      </w:r>
    </w:p>
    <w:p w:rsidR="00302108" w:rsidRPr="0076657E" w:rsidRDefault="00151A14">
      <w:pPr>
        <w:spacing w:after="223" w:line="216" w:lineRule="auto"/>
        <w:ind w:left="750" w:hanging="440"/>
        <w:rPr>
          <w:sz w:val="72"/>
          <w:szCs w:val="72"/>
        </w:rPr>
      </w:pPr>
      <w:r>
        <w:rPr>
          <w:rFonts w:ascii="Wingdings 2" w:eastAsia="Wingdings 2" w:hAnsi="Wingdings 2" w:cs="Wingdings 2"/>
          <w:color w:val="0BD0D9"/>
          <w:sz w:val="76"/>
        </w:rPr>
        <w:t></w:t>
      </w:r>
      <w:r w:rsidRPr="0076657E">
        <w:rPr>
          <w:rFonts w:ascii="Comic Sans MS" w:eastAsia="Comic Sans MS" w:hAnsi="Comic Sans MS" w:cs="Comic Sans MS"/>
          <w:sz w:val="72"/>
          <w:szCs w:val="72"/>
        </w:rPr>
        <w:t>This year’s K</w:t>
      </w:r>
      <w:r w:rsidR="001244FA" w:rsidRPr="0076657E">
        <w:rPr>
          <w:rFonts w:ascii="Comic Sans MS" w:eastAsia="Comic Sans MS" w:hAnsi="Comic Sans MS" w:cs="Comic Sans MS"/>
          <w:sz w:val="72"/>
          <w:szCs w:val="72"/>
        </w:rPr>
        <w:t>S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2 test dates will be from the </w:t>
      </w:r>
      <w:r w:rsidR="004F4169">
        <w:rPr>
          <w:rFonts w:ascii="Comic Sans MS" w:eastAsia="Comic Sans MS" w:hAnsi="Comic Sans MS" w:cs="Comic Sans MS"/>
          <w:sz w:val="72"/>
          <w:szCs w:val="72"/>
        </w:rPr>
        <w:t>13</w:t>
      </w:r>
      <w:r w:rsidR="004F4169" w:rsidRPr="004F4169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="004F4169">
        <w:rPr>
          <w:rFonts w:ascii="Comic Sans MS" w:eastAsia="Comic Sans MS" w:hAnsi="Comic Sans MS" w:cs="Comic Sans MS"/>
          <w:sz w:val="72"/>
          <w:szCs w:val="72"/>
        </w:rPr>
        <w:t xml:space="preserve"> 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- </w:t>
      </w:r>
      <w:r w:rsidR="004F4169">
        <w:rPr>
          <w:rFonts w:ascii="Comic Sans MS" w:eastAsia="Comic Sans MS" w:hAnsi="Comic Sans MS" w:cs="Comic Sans MS"/>
          <w:sz w:val="72"/>
          <w:szCs w:val="72"/>
        </w:rPr>
        <w:t>1</w:t>
      </w:r>
      <w:r w:rsidR="00492BC5">
        <w:rPr>
          <w:rFonts w:ascii="Comic Sans MS" w:eastAsia="Comic Sans MS" w:hAnsi="Comic Sans MS" w:cs="Comic Sans MS"/>
          <w:sz w:val="72"/>
          <w:szCs w:val="72"/>
        </w:rPr>
        <w:t>6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 May 202</w:t>
      </w:r>
      <w:r w:rsidR="004F4169">
        <w:rPr>
          <w:rFonts w:ascii="Comic Sans MS" w:eastAsia="Comic Sans MS" w:hAnsi="Comic Sans MS" w:cs="Comic Sans MS"/>
          <w:sz w:val="72"/>
          <w:szCs w:val="72"/>
        </w:rPr>
        <w:t>4</w:t>
      </w:r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.  </w:t>
      </w:r>
    </w:p>
    <w:p w:rsidR="00302108" w:rsidRDefault="00151A14">
      <w:pPr>
        <w:spacing w:after="0"/>
        <w:ind w:left="325" w:right="684"/>
      </w:pPr>
      <w:r>
        <w:rPr>
          <w:rFonts w:ascii="Comic Sans MS" w:eastAsia="Comic Sans MS" w:hAnsi="Comic Sans MS" w:cs="Comic Sans MS"/>
          <w:sz w:val="80"/>
        </w:rPr>
        <w:t xml:space="preserve">  </w:t>
      </w:r>
    </w:p>
    <w:p w:rsidR="00302108" w:rsidRDefault="00151A14">
      <w:pPr>
        <w:spacing w:after="0"/>
        <w:ind w:left="8249"/>
      </w:pPr>
      <w:r>
        <w:rPr>
          <w:noProof/>
        </w:rPr>
        <w:drawing>
          <wp:inline distT="0" distB="0" distL="0" distR="0">
            <wp:extent cx="2639949" cy="201612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949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755" w:right="684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left="774"/>
      </w:pPr>
      <w:r>
        <w:rPr>
          <w:rFonts w:ascii="Comic Sans MS" w:eastAsia="Comic Sans MS" w:hAnsi="Comic Sans MS" w:cs="Comic Sans MS"/>
          <w:b/>
          <w:color w:val="04617B"/>
          <w:sz w:val="96"/>
        </w:rPr>
        <w:lastRenderedPageBreak/>
        <w:t xml:space="preserve">What do the SATs test? </w:t>
      </w:r>
    </w:p>
    <w:p w:rsidR="00302108" w:rsidRDefault="00151A14">
      <w:pPr>
        <w:spacing w:after="147"/>
        <w:ind w:left="325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 </w:t>
      </w:r>
    </w:p>
    <w:p w:rsidR="00302108" w:rsidRDefault="00151A14">
      <w:pPr>
        <w:spacing w:after="74" w:line="216" w:lineRule="auto"/>
        <w:ind w:left="750" w:hanging="440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</w:t>
      </w:r>
      <w:r>
        <w:rPr>
          <w:rFonts w:ascii="Comic Sans MS" w:eastAsia="Comic Sans MS" w:hAnsi="Comic Sans MS" w:cs="Comic Sans MS"/>
          <w:sz w:val="80"/>
        </w:rPr>
        <w:t>The national curriculum tests at the end of Key Stage 2 are administered in mathematics, English reading and English grammar punctuation and spelling.</w:t>
      </w:r>
      <w:r>
        <w:rPr>
          <w:rFonts w:ascii="Comic Sans MS" w:eastAsia="Comic Sans MS" w:hAnsi="Comic Sans MS" w:cs="Comic Sans MS"/>
          <w:color w:val="04617B"/>
          <w:sz w:val="80"/>
        </w:rPr>
        <w:t xml:space="preserve"> </w:t>
      </w:r>
    </w:p>
    <w:p w:rsidR="00302108" w:rsidRDefault="00151A14">
      <w:pPr>
        <w:pStyle w:val="Heading1"/>
      </w:pPr>
      <w:r>
        <w:lastRenderedPageBreak/>
        <w:t xml:space="preserve">Assessment and Reporting </w:t>
      </w:r>
    </w:p>
    <w:p w:rsidR="00302108" w:rsidRDefault="00151A14">
      <w:pPr>
        <w:spacing w:after="0" w:line="216" w:lineRule="auto"/>
        <w:ind w:left="655" w:hanging="252"/>
      </w:pPr>
      <w:r>
        <w:rPr>
          <w:rFonts w:ascii="Arial" w:eastAsia="Arial" w:hAnsi="Arial" w:cs="Arial"/>
          <w:color w:val="181717"/>
          <w:sz w:val="72"/>
        </w:rPr>
        <w:t>•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Test scores are reported as ‘scaled </w:t>
      </w:r>
      <w:proofErr w:type="gramStart"/>
      <w:r>
        <w:rPr>
          <w:rFonts w:ascii="Comic Sans MS" w:eastAsia="Comic Sans MS" w:hAnsi="Comic Sans MS" w:cs="Comic Sans MS"/>
          <w:color w:val="181717"/>
          <w:sz w:val="72"/>
        </w:rPr>
        <w:t>scores’</w:t>
      </w:r>
      <w:proofErr w:type="gramEnd"/>
      <w:r>
        <w:rPr>
          <w:rFonts w:ascii="Comic Sans MS" w:eastAsia="Comic Sans MS" w:hAnsi="Comic Sans MS" w:cs="Comic Sans MS"/>
          <w:color w:val="181717"/>
          <w:sz w:val="72"/>
        </w:rPr>
        <w:t xml:space="preserve">.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 xml:space="preserve">A scaled score of 100 represents the expected standard on the test. 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>Pupils scoring 100 or more will have met the expected standard on the test.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 </w:t>
      </w:r>
    </w:p>
    <w:p w:rsidR="00302108" w:rsidRDefault="00151A14">
      <w:pPr>
        <w:pStyle w:val="Heading1"/>
        <w:ind w:left="1514"/>
      </w:pPr>
      <w:r>
        <w:lastRenderedPageBreak/>
        <w:t xml:space="preserve">Scaled Scores Examples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100 is judged to have met the ‘national standard’ in the area judged by the test.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more than 100 is judged to have exceeded the national standard and demonstrated a higher than expected knowledge of the curriculum for their age.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8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>A child awarded a scaled score of less than 100 is judged to hav</w:t>
      </w:r>
      <w:r>
        <w:rPr>
          <w:rFonts w:ascii="Agency FB" w:eastAsia="Agency FB" w:hAnsi="Agency FB" w:cs="Agency FB"/>
          <w:color w:val="181717"/>
          <w:sz w:val="48"/>
        </w:rPr>
        <w:t xml:space="preserve">e 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not yet met the national standard and performed below expectation for their age. </w:t>
      </w:r>
    </w:p>
    <w:p w:rsidR="00302108" w:rsidRDefault="00151A14">
      <w:pPr>
        <w:spacing w:after="0"/>
        <w:ind w:left="75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0" w:right="1378" w:firstLine="0"/>
        <w:jc w:val="right"/>
      </w:pPr>
      <w:r>
        <w:lastRenderedPageBreak/>
        <w:t xml:space="preserve">Time Allowed for Tests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Reading (60 minutes)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Spelling (approximately 15 minutes)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Punctuation, Vocabulary and Grammar (45 minutes) Mathematics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1: Arithmetic (30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2: Reasoning  (40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3: Reasoning  (40 minutes)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All tests are externally marked. </w:t>
      </w:r>
    </w:p>
    <w:p w:rsidR="00302108" w:rsidRDefault="00151A14">
      <w:pPr>
        <w:spacing w:after="0"/>
        <w:ind w:left="511"/>
      </w:pPr>
      <w:r>
        <w:rPr>
          <w:rFonts w:ascii="Agency FB" w:eastAsia="Agency FB" w:hAnsi="Agency FB" w:cs="Agency FB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lastRenderedPageBreak/>
        <w:t xml:space="preserve">Writing will be ‘Teacher Assessed’ internally, as in recent years. </w:t>
      </w:r>
    </w:p>
    <w:p w:rsidR="00302108" w:rsidRDefault="00151A14">
      <w:pPr>
        <w:spacing w:after="0"/>
        <w:ind w:left="343"/>
      </w:pPr>
      <w:r>
        <w:rPr>
          <w:rFonts w:ascii="Constantia" w:eastAsia="Constantia" w:hAnsi="Constantia" w:cs="Constantia"/>
          <w:sz w:val="40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0"/>
        </w:rPr>
        <w:t xml:space="preserve"> </w:t>
      </w:r>
      <w:r>
        <w:t>Reading</w:t>
      </w:r>
      <w:r>
        <w:rPr>
          <w:b w:val="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Reading Test consists of a single test paper with three unrelated reading texts.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are given 60 minutes in total, which includes reading the texts and answering the questions.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A total of 50 marks are available.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are designed to assess the comprehension and understanding of a child’s reading.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lastRenderedPageBreak/>
        <w:t xml:space="preserve">Some questions are multiple choice or selected response, others require short answers and some require an extended response or explanation.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8"/>
        </w:rPr>
        <w:t xml:space="preserve">Sample Questions </w:t>
      </w:r>
      <w:r>
        <w:rPr>
          <w:rFonts w:ascii="Calibri" w:eastAsia="Calibri" w:hAnsi="Calibri" w:cs="Calibri"/>
          <w:b w:val="0"/>
          <w:sz w:val="108"/>
        </w:rPr>
        <w:t xml:space="preserve">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Find </w:t>
      </w:r>
      <w:r>
        <w:rPr>
          <w:rFonts w:ascii="Comic Sans MS" w:eastAsia="Comic Sans MS" w:hAnsi="Comic Sans MS" w:cs="Comic Sans MS"/>
          <w:sz w:val="64"/>
        </w:rPr>
        <w:t xml:space="preserve">and </w:t>
      </w:r>
      <w:r>
        <w:rPr>
          <w:rFonts w:ascii="Comic Sans MS" w:eastAsia="Comic Sans MS" w:hAnsi="Comic Sans MS" w:cs="Comic Sans MS"/>
          <w:b/>
          <w:sz w:val="64"/>
        </w:rPr>
        <w:t xml:space="preserve">copy one </w:t>
      </w:r>
      <w:r>
        <w:rPr>
          <w:rFonts w:ascii="Comic Sans MS" w:eastAsia="Comic Sans MS" w:hAnsi="Comic Sans MS" w:cs="Comic Sans MS"/>
          <w:sz w:val="64"/>
        </w:rPr>
        <w:t xml:space="preserve">word that suggests that the spring morning was peaceful. </w:t>
      </w:r>
    </w:p>
    <w:p w:rsidR="00302108" w:rsidRDefault="00151A14">
      <w:pPr>
        <w:spacing w:after="117" w:line="216" w:lineRule="auto"/>
        <w:ind w:left="750" w:hanging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821436</wp:posOffset>
                </wp:positionH>
                <wp:positionV relativeFrom="page">
                  <wp:posOffset>6837105</wp:posOffset>
                </wp:positionV>
                <wp:extent cx="102134" cy="414855"/>
                <wp:effectExtent l="0" t="0" r="0" b="0"/>
                <wp:wrapTopAndBottom/>
                <wp:docPr id="2768" name="Group 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4" cy="414855"/>
                          <a:chOff x="0" y="0"/>
                          <a:chExt cx="102134" cy="414855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0" y="0"/>
                            <a:ext cx="135838" cy="55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nstantia" w:eastAsia="Constantia" w:hAnsi="Constantia" w:cs="Constanti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8" o:spid="_x0000_s1028" style="position:absolute;left:0;text-align:left;margin-left:64.7pt;margin-top:538.35pt;width:8.05pt;height:32.65pt;z-index:251659264;mso-position-horizontal-relative:page;mso-position-vertical-relative:page" coordsize="102134,4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">
                <v:rect id="Rectangle 257" o:spid="_x0000_s1029" style="position:absolute;width:135838;height:55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nstantia" w:eastAsia="Constantia" w:hAnsi="Constantia" w:cs="Constanti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sz w:val="64"/>
        </w:rPr>
        <w:t xml:space="preserve">Look at the paragraph beginning: </w:t>
      </w:r>
      <w:r>
        <w:rPr>
          <w:rFonts w:ascii="Comic Sans MS" w:eastAsia="Comic Sans MS" w:hAnsi="Comic Sans MS" w:cs="Comic Sans MS"/>
          <w:i/>
          <w:sz w:val="64"/>
        </w:rPr>
        <w:t>Towering and majestic</w:t>
      </w:r>
      <w:r>
        <w:rPr>
          <w:rFonts w:ascii="Comic Sans MS" w:eastAsia="Comic Sans MS" w:hAnsi="Comic Sans MS" w:cs="Comic Sans MS"/>
          <w:sz w:val="64"/>
        </w:rPr>
        <w:t xml:space="preserve">... </w:t>
      </w:r>
      <w:r>
        <w:rPr>
          <w:rFonts w:ascii="Comic Sans MS" w:eastAsia="Comic Sans MS" w:hAnsi="Comic Sans MS" w:cs="Comic Sans MS"/>
          <w:b/>
          <w:sz w:val="64"/>
        </w:rPr>
        <w:t xml:space="preserve">What </w:t>
      </w:r>
      <w:r>
        <w:rPr>
          <w:rFonts w:ascii="Comic Sans MS" w:eastAsia="Comic Sans MS" w:hAnsi="Comic Sans MS" w:cs="Comic Sans MS"/>
          <w:b/>
          <w:sz w:val="64"/>
        </w:rPr>
        <w:lastRenderedPageBreak/>
        <w:t xml:space="preserve">impressions </w:t>
      </w:r>
      <w:r>
        <w:rPr>
          <w:rFonts w:ascii="Comic Sans MS" w:eastAsia="Comic Sans MS" w:hAnsi="Comic Sans MS" w:cs="Comic Sans MS"/>
          <w:sz w:val="64"/>
        </w:rPr>
        <w:t xml:space="preserve">do you get of the mountain from this paragraph? 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What was revealed </w:t>
      </w:r>
      <w:r>
        <w:rPr>
          <w:rFonts w:ascii="Comic Sans MS" w:eastAsia="Comic Sans MS" w:hAnsi="Comic Sans MS" w:cs="Comic Sans MS"/>
          <w:sz w:val="64"/>
        </w:rPr>
        <w:t xml:space="preserve">at the end of the story? Tick one option from this list </w:t>
      </w:r>
    </w:p>
    <w:p w:rsidR="00302108" w:rsidRDefault="00151A14">
      <w:pPr>
        <w:spacing w:after="0"/>
        <w:ind w:left="325"/>
      </w:pPr>
      <w:r>
        <w:rPr>
          <w:rFonts w:ascii="Comic Sans MS" w:eastAsia="Comic Sans MS" w:hAnsi="Comic Sans MS" w:cs="Comic Sans MS"/>
          <w:sz w:val="64"/>
        </w:rPr>
        <w:t xml:space="preserve">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Spelling, Punctuation and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Grammar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Spelling test is administered containing 20 words, lasting approximately 15 minutes.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lastRenderedPageBreak/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separate test is given on Punctuation, Vocabulary and Grammar which lasts for 45 minutes. </w:t>
      </w:r>
    </w:p>
    <w:p w:rsidR="00302108" w:rsidRDefault="00151A14">
      <w:pPr>
        <w:spacing w:after="0"/>
        <w:ind w:left="61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9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Marks for these two tests are added together to give a total for Spelling, Punctuation and Grammar.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right="3008"/>
        <w:jc w:val="right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Sample Questions  </w:t>
      </w:r>
    </w:p>
    <w:p w:rsidR="00302108" w:rsidRDefault="00151A14">
      <w:pPr>
        <w:spacing w:after="1" w:line="258" w:lineRule="auto"/>
        <w:ind w:left="310" w:right="631" w:firstLine="149"/>
      </w:pPr>
      <w:r>
        <w:rPr>
          <w:rFonts w:ascii="Cambria Math" w:eastAsia="Cambria Math" w:hAnsi="Cambria Math" w:cs="Cambria Math"/>
          <w:color w:val="181717"/>
          <w:sz w:val="32"/>
        </w:rPr>
        <w:lastRenderedPageBreak/>
        <w:t xml:space="preserve">Grammar, Punctuation and Spelling Paper 1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642225" cy="40005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pStyle w:val="Heading2"/>
        <w:tabs>
          <w:tab w:val="center" w:pos="455"/>
          <w:tab w:val="center" w:pos="6680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rFonts w:ascii="Constantia" w:eastAsia="Constantia" w:hAnsi="Constantia" w:cs="Constantia"/>
          <w:b w:val="0"/>
          <w:color w:val="000000"/>
          <w:sz w:val="40"/>
        </w:rPr>
        <w:t xml:space="preserve"> </w:t>
      </w:r>
      <w:r>
        <w:rPr>
          <w:rFonts w:ascii="Constantia" w:eastAsia="Constantia" w:hAnsi="Constantia" w:cs="Constantia"/>
          <w:b w:val="0"/>
          <w:color w:val="000000"/>
          <w:sz w:val="40"/>
        </w:rPr>
        <w:tab/>
      </w:r>
      <w:r>
        <w:t xml:space="preserve">Maths  </w:t>
      </w:r>
    </w:p>
    <w:p w:rsidR="00302108" w:rsidRDefault="00302108">
      <w:pPr>
        <w:spacing w:after="0"/>
        <w:ind w:left="995"/>
      </w:pPr>
      <w:bookmarkStart w:id="0" w:name="_GoBack"/>
      <w:bookmarkEnd w:id="0"/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will sit three tests: Paper 1, Paper 2 and Paper 3.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 1 is for ‘Arithmetic’ lasting for 30 minutes, covering calculation methods for all operations, including use of fractions, percentages and decimals.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Papers 2 and 3 cover ‘Problem Solving and Reasoning’, each lasting for 40 minutes.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gradually increase in difficulty. Not all children will be expected to access some of the more difficult questions later in the paper. </w:t>
      </w:r>
    </w:p>
    <w:p w:rsidR="00302108" w:rsidRDefault="00151A14">
      <w:pPr>
        <w:spacing w:after="0"/>
        <w:ind w:left="45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left="10" w:right="2395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 xml:space="preserve">Sample Questions </w:t>
      </w:r>
    </w:p>
    <w:p w:rsidR="00302108" w:rsidRDefault="00151A14">
      <w:pPr>
        <w:spacing w:after="438" w:line="258" w:lineRule="auto"/>
        <w:ind w:left="15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1: Arithmetic </w:t>
      </w:r>
    </w:p>
    <w:p w:rsidR="00302108" w:rsidRDefault="00151A14">
      <w:pPr>
        <w:tabs>
          <w:tab w:val="center" w:pos="6338"/>
        </w:tabs>
        <w:spacing w:after="0"/>
      </w:pPr>
      <w:r>
        <w:rPr>
          <w:rFonts w:ascii="Comic Sans MS" w:eastAsia="Comic Sans MS" w:hAnsi="Comic Sans MS" w:cs="Comic Sans MS"/>
          <w:sz w:val="64"/>
        </w:rPr>
        <w:lastRenderedPageBreak/>
        <w:t xml:space="preserve"> </w:t>
      </w:r>
      <w:r>
        <w:rPr>
          <w:rFonts w:ascii="Comic Sans MS" w:eastAsia="Comic Sans MS" w:hAnsi="Comic Sans MS" w:cs="Comic Sans MS"/>
          <w:sz w:val="64"/>
        </w:rPr>
        <w:tab/>
      </w:r>
      <w:r>
        <w:rPr>
          <w:noProof/>
        </w:rPr>
        <w:drawing>
          <wp:inline distT="0" distB="0" distL="0" distR="0">
            <wp:extent cx="5349875" cy="4608449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6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color w:val="04617B"/>
          <w:sz w:val="88"/>
        </w:rPr>
        <w:t xml:space="preserve"> </w:t>
      </w:r>
    </w:p>
    <w:p w:rsidR="00302108" w:rsidRDefault="00151A14">
      <w:pPr>
        <w:spacing w:after="1" w:line="258" w:lineRule="auto"/>
        <w:ind w:left="310" w:right="511" w:firstLine="149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3 : Reasoning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708900" cy="4189349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spacing w:after="1" w:line="258" w:lineRule="auto"/>
        <w:ind w:left="51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3 : Reasoning </w:t>
      </w:r>
    </w:p>
    <w:p w:rsidR="00302108" w:rsidRDefault="00151A14">
      <w:pPr>
        <w:spacing w:after="0"/>
        <w:ind w:left="1138"/>
      </w:pPr>
      <w:r>
        <w:rPr>
          <w:noProof/>
        </w:rPr>
        <w:lastRenderedPageBreak/>
        <w:drawing>
          <wp:inline distT="0" distB="0" distL="0" distR="0">
            <wp:extent cx="7013575" cy="4630801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46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1520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How can I help my child?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general: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Praise and encourage! 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Ensure your child has the best possible attendance at school.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Support your child with any homework tasks.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>Listen to them read</w:t>
      </w:r>
      <w:r>
        <w:rPr>
          <w:rFonts w:ascii="Comic Sans MS" w:eastAsia="Comic Sans MS" w:hAnsi="Comic Sans MS" w:cs="Comic Sans MS"/>
          <w:color w:val="181717"/>
          <w:sz w:val="40"/>
        </w:rPr>
        <w:t xml:space="preserve"> and support them with the learning of spellings and tables. </w:t>
      </w:r>
    </w:p>
    <w:p w:rsidR="00302108" w:rsidRDefault="00151A14">
      <w:pPr>
        <w:spacing w:after="0"/>
        <w:ind w:left="743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0"/>
        <w:ind w:left="738" w:hanging="10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SATs week: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Make sure your child has a good sleep (no sleep-overs!) and arrives at school in good time.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Encourage them to have something to eat and drink for breakfast. </w:t>
      </w:r>
    </w:p>
    <w:sectPr w:rsidR="00302108">
      <w:headerReference w:type="even" r:id="rId13"/>
      <w:headerReference w:type="default" r:id="rId14"/>
      <w:headerReference w:type="first" r:id="rId15"/>
      <w:pgSz w:w="14400" w:h="10800" w:orient="landscape"/>
      <w:pgMar w:top="717" w:right="771" w:bottom="14" w:left="5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39A" w:rsidRDefault="0090639A">
      <w:pPr>
        <w:spacing w:after="0" w:line="240" w:lineRule="auto"/>
      </w:pPr>
      <w:r>
        <w:separator/>
      </w:r>
    </w:p>
  </w:endnote>
  <w:endnote w:type="continuationSeparator" w:id="0">
    <w:p w:rsidR="0090639A" w:rsidRDefault="0090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39A" w:rsidRDefault="0090639A">
      <w:pPr>
        <w:spacing w:after="0" w:line="240" w:lineRule="auto"/>
      </w:pPr>
      <w:r>
        <w:separator/>
      </w:r>
    </w:p>
  </w:footnote>
  <w:footnote w:type="continuationSeparator" w:id="0">
    <w:p w:rsidR="0090639A" w:rsidRDefault="0090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40" name="Group 3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41" name="Picture 33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2" name="Picture 3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3" name="Picture 33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4" name="Picture 33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0" style="width:720pt;height:80.9039pt;position:absolute;mso-position-horizontal-relative:page;mso-position-horizontal:absolute;margin-left:0pt;mso-position-vertical-relative:page;margin-top:0pt;" coordsize="91440,10274">
              <v:shape id="Picture 3341" style="position:absolute;width:91379;height:10210;left:0;top:91;" filled="f">
                <v:imagedata r:id="rId10"/>
              </v:shape>
              <v:shape id="Picture 3342" style="position:absolute;width:47213;height:6004;left:44155;top:0;" filled="f">
                <v:imagedata r:id="rId11"/>
              </v:shape>
              <v:shape id="Picture 3343" style="position:absolute;width:90434;height:10149;left:0;top:60;" filled="f">
                <v:imagedata r:id="rId12"/>
              </v:shape>
              <v:shape id="Picture 3344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45" name="Group 3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46" name="Picture 334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5" style="width:720pt;height:540pt;position:absolute;z-index:-2147483648;mso-position-horizontal-relative:page;mso-position-horizontal:absolute;margin-left:0pt;mso-position-vertical-relative:page;margin-top:0pt;" coordsize="91440,68579">
              <v:shape id="Picture 3346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29" name="Group 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30" name="Picture 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1" name="Picture 3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2" name="Picture 33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3" name="Picture 33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9" style="width:720pt;height:80.9039pt;position:absolute;mso-position-horizontal-relative:page;mso-position-horizontal:absolute;margin-left:0pt;mso-position-vertical-relative:page;margin-top:0pt;" coordsize="91440,10274">
              <v:shape id="Picture 3330" style="position:absolute;width:91379;height:10210;left:0;top:91;" filled="f">
                <v:imagedata r:id="rId10"/>
              </v:shape>
              <v:shape id="Picture 3331" style="position:absolute;width:47213;height:6004;left:44155;top:0;" filled="f">
                <v:imagedata r:id="rId11"/>
              </v:shape>
              <v:shape id="Picture 3332" style="position:absolute;width:90434;height:10149;left:0;top:60;" filled="f">
                <v:imagedata r:id="rId12"/>
              </v:shape>
              <v:shape id="Picture 3333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4" style="width:720pt;height:540pt;position:absolute;z-index:-2147483648;mso-position-horizontal-relative:page;mso-position-horizontal:absolute;margin-left:0pt;mso-position-vertical-relative:page;margin-top:0pt;" coordsize="91440,68579">
              <v:shape id="Picture 3335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18" name="Group 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19" name="Picture 33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0" name="Picture 3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1" name="Picture 33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2" name="Picture 33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8" style="width:720pt;height:80.9039pt;position:absolute;mso-position-horizontal-relative:page;mso-position-horizontal:absolute;margin-left:0pt;mso-position-vertical-relative:page;margin-top:0pt;" coordsize="91440,10274">
              <v:shape id="Picture 3319" style="position:absolute;width:91379;height:10210;left:0;top:91;" filled="f">
                <v:imagedata r:id="rId10"/>
              </v:shape>
              <v:shape id="Picture 3320" style="position:absolute;width:47213;height:6004;left:44155;top:0;" filled="f">
                <v:imagedata r:id="rId11"/>
              </v:shape>
              <v:shape id="Picture 3321" style="position:absolute;width:90434;height:10149;left:0;top:60;" filled="f">
                <v:imagedata r:id="rId12"/>
              </v:shape>
              <v:shape id="Picture 3322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23" name="Group 3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24" name="Picture 332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3" style="width:720pt;height:540pt;position:absolute;z-index:-2147483648;mso-position-horizontal-relative:page;mso-position-horizontal:absolute;margin-left:0pt;mso-position-vertical-relative:page;margin-top:0pt;" coordsize="91440,68579">
              <v:shape id="Picture 3324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A277C"/>
    <w:multiLevelType w:val="hybridMultilevel"/>
    <w:tmpl w:val="057CA5FE"/>
    <w:lvl w:ilvl="0" w:tplc="8ED288CA">
      <w:start w:val="1"/>
      <w:numFmt w:val="bullet"/>
      <w:lvlText w:val="•"/>
      <w:lvlJc w:val="left"/>
      <w:pPr>
        <w:ind w:left="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AFC9D88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1C39F8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B3C1520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9A6BA4A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A822B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A5A6AC4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49E4BC4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0D86E74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ED5886"/>
    <w:multiLevelType w:val="hybridMultilevel"/>
    <w:tmpl w:val="AC6C534E"/>
    <w:lvl w:ilvl="0" w:tplc="2E7CB4E8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D6098D0">
      <w:start w:val="1"/>
      <w:numFmt w:val="bullet"/>
      <w:lvlText w:val="o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5AEF32C">
      <w:start w:val="1"/>
      <w:numFmt w:val="bullet"/>
      <w:lvlText w:val="▪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B9A6EC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74147E">
      <w:start w:val="1"/>
      <w:numFmt w:val="bullet"/>
      <w:lvlText w:val="o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AACF744">
      <w:start w:val="1"/>
      <w:numFmt w:val="bullet"/>
      <w:lvlText w:val="▪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DBA57B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E304ABC">
      <w:start w:val="1"/>
      <w:numFmt w:val="bullet"/>
      <w:lvlText w:val="o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B064F68">
      <w:start w:val="1"/>
      <w:numFmt w:val="bullet"/>
      <w:lvlText w:val="▪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C465F0"/>
    <w:multiLevelType w:val="hybridMultilevel"/>
    <w:tmpl w:val="D698189A"/>
    <w:lvl w:ilvl="0" w:tplc="49942208">
      <w:start w:val="1"/>
      <w:numFmt w:val="bullet"/>
      <w:lvlText w:val="-"/>
      <w:lvlJc w:val="left"/>
      <w:pPr>
        <w:ind w:left="6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874603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11CAC78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210A31A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72A65F0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33850C4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523B98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F32B84C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596A4A0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08"/>
    <w:rsid w:val="001244FA"/>
    <w:rsid w:val="00151A14"/>
    <w:rsid w:val="00302108"/>
    <w:rsid w:val="00492BC5"/>
    <w:rsid w:val="004F4169"/>
    <w:rsid w:val="0076657E"/>
    <w:rsid w:val="0090639A"/>
    <w:rsid w:val="00A7008B"/>
    <w:rsid w:val="00E06F4B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A52AF"/>
  <w15:docId w15:val="{1D7EE38F-9E93-4A71-89C5-64D58815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06" w:hanging="10"/>
      <w:outlineLvl w:val="0"/>
    </w:pPr>
    <w:rPr>
      <w:rFonts w:ascii="Comic Sans MS" w:eastAsia="Comic Sans MS" w:hAnsi="Comic Sans MS" w:cs="Comic Sans MS"/>
      <w:b/>
      <w:color w:val="04617B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06" w:hanging="10"/>
      <w:outlineLvl w:val="1"/>
    </w:pPr>
    <w:rPr>
      <w:rFonts w:ascii="Comic Sans MS" w:eastAsia="Comic Sans MS" w:hAnsi="Comic Sans MS" w:cs="Comic Sans MS"/>
      <w:b/>
      <w:color w:val="04617B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4617B"/>
      <w:sz w:val="88"/>
    </w:rPr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4617B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Firthmoor Primary School</vt:lpstr>
    </vt:vector>
  </TitlesOfParts>
  <Company>howletch lane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Firthmoor Primary School</dc:title>
  <dc:subject/>
  <dc:creator>Julie</dc:creator>
  <cp:keywords/>
  <cp:lastModifiedBy>Nicola Hill</cp:lastModifiedBy>
  <cp:revision>6</cp:revision>
  <dcterms:created xsi:type="dcterms:W3CDTF">2021-02-11T10:35:00Z</dcterms:created>
  <dcterms:modified xsi:type="dcterms:W3CDTF">2024-04-29T12:30:00Z</dcterms:modified>
</cp:coreProperties>
</file>